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3420"/>
          <w:tab w:val="clear" w:pos="900"/>
          <w:tab w:val="clear" w:pos="1080"/>
        </w:tabs>
        <w:jc w:val="center"/>
        <w:rPr>
          <w:sz w:val="96"/>
        </w:rPr>
      </w:pPr>
      <w:bookmarkStart w:id="0" w:name="_GoBack"/>
      <w:bookmarkEnd w:id="0"/>
      <w:r>
        <w:rPr>
          <w:sz w:val="96"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-228600</wp:posOffset>
                </wp:positionV>
                <wp:extent cx="6972300" cy="1212850"/>
                <wp:effectExtent l="19050" t="19050" r="19050" b="2540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1212850"/>
                        </a:xfrm>
                        <a:prstGeom prst="rect">
                          <a:avLst/>
                        </a:prstGeom>
                        <a:noFill/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108pt;margin-top:-18pt;height:95.5pt;width:549pt;z-index:-251658240;mso-width-relative:page;mso-height-relative:page;" filled="f" stroked="t" coordsize="21600,21600" o:gfxdata="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DfwFdo2QAAAAwBAAAPAAAAAAAAAAEAIAAAADgAAABkcnMvZG93bnJldi54bWxQSwEC&#10;FAAUAAAACACHTuJAj3owpd0BAAC6AwAADgAAAAAAAAABACAAAAA+AQAAZHJzL2Uyb0RvYy54bWxQ&#10;SwUGAAAAAAYABgBZAQAAjQUAAAAA&#10;">
                <v:fill on="f" focussize="0,0"/>
                <v:stroke weight="3pt" color="#000000" linestyle="thinThin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96"/>
        </w:rPr>
        <w:t>ORDERING NUMBERS</w:t>
      </w:r>
    </w:p>
    <w:p>
      <w:pPr>
        <w:pStyle w:val="2"/>
        <w:tabs>
          <w:tab w:val="left" w:pos="1980"/>
        </w:tabs>
      </w:pPr>
    </w:p>
    <w:p>
      <w:pPr>
        <w:pStyle w:val="2"/>
        <w:tabs>
          <w:tab w:val="left" w:pos="1260"/>
          <w:tab w:val="left" w:pos="8100"/>
          <w:tab w:val="left" w:pos="9000"/>
          <w:tab w:val="right" w:pos="9540"/>
          <w:tab w:val="clear" w:pos="900"/>
        </w:tabs>
      </w:pPr>
    </w:p>
    <w:p>
      <w:pPr>
        <w:pStyle w:val="2"/>
        <w:tabs>
          <w:tab w:val="left" w:pos="4500"/>
          <w:tab w:val="right" w:pos="9540"/>
          <w:tab w:val="clear" w:pos="1080"/>
        </w:tabs>
      </w:pPr>
    </w:p>
    <w:p/>
    <w:p/>
    <w:p>
      <w:pPr>
        <w:numPr>
          <w:ilvl w:val="0"/>
          <w:numId w:val="1"/>
        </w:numPr>
        <w:tabs>
          <w:tab w:val="left" w:pos="1440"/>
          <w:tab w:val="clear" w:pos="1080"/>
        </w:tabs>
        <w:ind w:left="4320" w:hanging="3960"/>
        <w:rPr>
          <w:rFonts w:ascii="Arial" w:hAnsi="Arial" w:cs="Arial"/>
          <w:b/>
          <w:bCs/>
          <w:sz w:val="72"/>
        </w:rPr>
      </w:pPr>
      <w:r>
        <w:rPr>
          <w:rFonts w:ascii="Arial" w:hAnsi="Arial" w:cs="Arial"/>
          <w:b/>
          <w:bCs/>
          <w:sz w:val="72"/>
        </w:rPr>
        <w:t>STEP 1</w:t>
      </w:r>
      <w:r>
        <w:rPr>
          <w:rFonts w:ascii="Arial" w:hAnsi="Arial" w:cs="Arial"/>
          <w:b/>
          <w:bCs/>
          <w:sz w:val="72"/>
        </w:rPr>
        <w:tab/>
      </w:r>
      <w:r>
        <w:rPr>
          <w:rFonts w:ascii="Arial" w:hAnsi="Arial" w:cs="Arial"/>
          <w:b/>
          <w:bCs/>
          <w:sz w:val="72"/>
        </w:rPr>
        <w:t>UNDERSTAND THE NUMBER</w:t>
      </w:r>
    </w:p>
    <w:p>
      <w:pPr>
        <w:tabs>
          <w:tab w:val="left" w:pos="1440"/>
        </w:tabs>
        <w:ind w:left="360"/>
        <w:rPr>
          <w:rFonts w:ascii="Arial" w:hAnsi="Arial" w:cs="Arial"/>
          <w:b/>
          <w:bCs/>
          <w:sz w:val="72"/>
        </w:rPr>
      </w:pPr>
    </w:p>
    <w:p>
      <w:pPr>
        <w:numPr>
          <w:ilvl w:val="0"/>
          <w:numId w:val="1"/>
        </w:numPr>
        <w:tabs>
          <w:tab w:val="left" w:pos="1440"/>
          <w:tab w:val="clear" w:pos="1080"/>
        </w:tabs>
        <w:ind w:left="4320" w:hanging="3960"/>
        <w:rPr>
          <w:rFonts w:ascii="Arial" w:hAnsi="Arial" w:cs="Arial"/>
          <w:b/>
          <w:bCs/>
          <w:sz w:val="72"/>
        </w:rPr>
      </w:pPr>
      <w:r>
        <w:rPr>
          <w:rFonts w:ascii="Arial" w:hAnsi="Arial" w:cs="Arial"/>
          <w:b/>
          <w:bCs/>
          <w:sz w:val="72"/>
        </w:rPr>
        <w:t>STEP 2</w:t>
      </w:r>
      <w:r>
        <w:rPr>
          <w:rFonts w:ascii="Arial" w:hAnsi="Arial" w:cs="Arial"/>
          <w:b/>
          <w:bCs/>
          <w:sz w:val="72"/>
        </w:rPr>
        <w:tab/>
      </w:r>
      <w:r>
        <w:rPr>
          <w:rFonts w:ascii="Arial" w:hAnsi="Arial" w:cs="Arial"/>
          <w:b/>
          <w:bCs/>
          <w:sz w:val="72"/>
        </w:rPr>
        <w:t>PUT NUMBER IN PLACE VALUE CHART</w:t>
      </w:r>
      <w:r>
        <w:rPr>
          <w:rFonts w:ascii="Arial" w:hAnsi="Arial" w:cs="Arial"/>
          <w:b/>
          <w:bCs/>
          <w:sz w:val="72"/>
        </w:rPr>
        <w:br w:type="textWrapping"/>
      </w:r>
    </w:p>
    <w:p>
      <w:pPr>
        <w:numPr>
          <w:ilvl w:val="0"/>
          <w:numId w:val="1"/>
        </w:numPr>
        <w:tabs>
          <w:tab w:val="left" w:pos="1440"/>
          <w:tab w:val="clear" w:pos="1080"/>
        </w:tabs>
        <w:ind w:left="4320" w:hanging="3960"/>
        <w:rPr>
          <w:rFonts w:ascii="Arial" w:hAnsi="Arial" w:cs="Arial"/>
          <w:b/>
          <w:bCs/>
          <w:sz w:val="72"/>
        </w:rPr>
      </w:pPr>
      <w:r>
        <w:rPr>
          <w:rFonts w:ascii="Arial" w:hAnsi="Arial" w:cs="Arial"/>
          <w:b/>
          <w:bCs/>
          <w:sz w:val="72"/>
        </w:rPr>
        <w:t>STEP 3</w:t>
      </w:r>
      <w:r>
        <w:rPr>
          <w:rFonts w:ascii="Arial" w:hAnsi="Arial" w:cs="Arial"/>
          <w:b/>
          <w:bCs/>
          <w:sz w:val="72"/>
        </w:rPr>
        <w:tab/>
      </w:r>
      <w:r>
        <w:rPr>
          <w:rFonts w:ascii="Arial" w:hAnsi="Arial" w:cs="Arial"/>
          <w:b/>
          <w:bCs/>
          <w:sz w:val="72"/>
        </w:rPr>
        <w:t>SORT &amp; ORDER THE NUMBERS</w:t>
      </w:r>
    </w:p>
    <w:p>
      <w:pPr>
        <w:tabs>
          <w:tab w:val="left" w:pos="1440"/>
        </w:tabs>
        <w:ind w:left="360"/>
      </w:pPr>
    </w:p>
    <w:p>
      <w:pPr>
        <w:rPr>
          <w:rFonts w:ascii="Arial" w:hAnsi="Arial" w:cs="Arial"/>
        </w:rPr>
      </w:pPr>
    </w:p>
    <w:p>
      <w:pPr>
        <w:tabs>
          <w:tab w:val="left" w:pos="3960"/>
          <w:tab w:val="left" w:pos="6840"/>
          <w:tab w:val="left" w:pos="9540"/>
          <w:tab w:val="left" w:pos="12240"/>
        </w:tabs>
        <w:ind w:left="900" w:right="638"/>
        <w:rPr>
          <w:rFonts w:ascii="Arial" w:hAnsi="Arial" w:cs="Arial"/>
          <w:sz w:val="56"/>
        </w:rPr>
      </w:pPr>
      <w:r>
        <w:rPr>
          <w:rFonts w:ascii="Arial" w:hAnsi="Arial" w:cs="Arial"/>
          <w:sz w:val="56"/>
        </w:rPr>
        <w:t>8.0333</w:t>
      </w:r>
      <w:r>
        <w:rPr>
          <w:rFonts w:ascii="Arial" w:hAnsi="Arial" w:cs="Arial"/>
          <w:sz w:val="56"/>
        </w:rPr>
        <w:tab/>
      </w:r>
      <w:r>
        <w:rPr>
          <w:rFonts w:ascii="Arial" w:hAnsi="Arial" w:cs="Arial"/>
          <w:sz w:val="56"/>
        </w:rPr>
        <w:t>1.01x10</w:t>
      </w:r>
      <w:r>
        <w:rPr>
          <w:rFonts w:ascii="Arial" w:hAnsi="Arial" w:cs="Arial"/>
          <w:sz w:val="56"/>
          <w:vertAlign w:val="superscript"/>
        </w:rPr>
        <w:t>9</w:t>
      </w:r>
      <w:r>
        <w:rPr>
          <w:rFonts w:ascii="Arial" w:hAnsi="Arial" w:cs="Arial"/>
          <w:sz w:val="56"/>
          <w:vertAlign w:val="superscript"/>
        </w:rPr>
        <w:tab/>
      </w:r>
      <w:r>
        <w:rPr>
          <w:rFonts w:ascii="Arial" w:hAnsi="Arial" w:cs="Arial"/>
          <w:sz w:val="56"/>
        </w:rPr>
        <w:t>0.08033</w:t>
      </w:r>
      <w:r>
        <w:rPr>
          <w:rFonts w:ascii="Arial" w:hAnsi="Arial" w:cs="Arial"/>
          <w:sz w:val="56"/>
        </w:rPr>
        <w:tab/>
      </w:r>
      <w:r>
        <w:rPr>
          <w:rFonts w:ascii="Arial" w:hAnsi="Arial" w:cs="Arial"/>
          <w:sz w:val="56"/>
        </w:rPr>
        <w:t>0.803</w:t>
      </w:r>
      <w:r>
        <w:rPr>
          <w:rFonts w:ascii="Arial" w:hAnsi="Arial" w:cs="Arial"/>
          <w:sz w:val="56"/>
        </w:rPr>
        <w:tab/>
      </w:r>
      <w:r>
        <w:rPr>
          <w:rFonts w:ascii="Arial" w:hAnsi="Arial" w:cs="Arial"/>
          <w:sz w:val="56"/>
        </w:rPr>
        <w:t>1 billion</w:t>
      </w:r>
      <w:r>
        <w:rPr>
          <w:rFonts w:ascii="Arial" w:hAnsi="Arial" w:cs="Arial"/>
          <w:sz w:val="56"/>
        </w:rPr>
        <w:br w:type="textWrapping"/>
      </w:r>
      <w:r>
        <w:rPr>
          <w:rFonts w:ascii="Arial" w:hAnsi="Arial" w:cs="Arial"/>
          <w:sz w:val="56"/>
        </w:rPr>
        <w:t>8.033x10</w:t>
      </w:r>
      <w:r>
        <w:rPr>
          <w:rFonts w:ascii="Arial" w:hAnsi="Arial" w:cs="Arial"/>
          <w:sz w:val="56"/>
          <w:vertAlign w:val="superscript"/>
        </w:rPr>
        <w:t>3</w:t>
      </w:r>
      <w:r>
        <w:rPr>
          <w:rFonts w:ascii="Arial" w:hAnsi="Arial" w:cs="Arial"/>
          <w:sz w:val="56"/>
          <w:vertAlign w:val="superscript"/>
        </w:rPr>
        <w:tab/>
      </w:r>
      <w:r>
        <w:rPr>
          <w:rFonts w:ascii="Arial" w:hAnsi="Arial" w:cs="Arial"/>
          <w:sz w:val="56"/>
        </w:rPr>
        <w:t>0.0803</w:t>
      </w:r>
      <w:r>
        <w:rPr>
          <w:rFonts w:ascii="Arial" w:hAnsi="Arial" w:cs="Arial"/>
          <w:sz w:val="56"/>
        </w:rPr>
        <w:tab/>
      </w:r>
      <w:r>
        <w:rPr>
          <w:rFonts w:ascii="Arial" w:hAnsi="Arial" w:cs="Arial"/>
          <w:sz w:val="56"/>
        </w:rPr>
        <w:t>0.83</w:t>
      </w:r>
      <w:r>
        <w:rPr>
          <w:rFonts w:ascii="Arial" w:hAnsi="Arial" w:cs="Arial"/>
          <w:sz w:val="56"/>
        </w:rPr>
        <w:tab/>
      </w:r>
      <w:r>
        <w:rPr>
          <w:rFonts w:ascii="Arial" w:hAnsi="Arial" w:cs="Arial"/>
          <w:sz w:val="56"/>
        </w:rPr>
        <w:t>1x10</w:t>
      </w:r>
      <w:r>
        <w:rPr>
          <w:rFonts w:ascii="Arial" w:hAnsi="Arial" w:cs="Arial"/>
          <w:sz w:val="56"/>
          <w:vertAlign w:val="superscript"/>
        </w:rPr>
        <w:t>8</w:t>
      </w:r>
      <w:r>
        <w:rPr>
          <w:rFonts w:ascii="Arial" w:hAnsi="Arial" w:cs="Arial"/>
          <w:sz w:val="56"/>
        </w:rPr>
        <w:tab/>
      </w:r>
      <w:r>
        <w:rPr>
          <w:rFonts w:ascii="Arial" w:hAnsi="Arial" w:cs="Arial"/>
          <w:sz w:val="56"/>
        </w:rPr>
        <w:t>8.033x10</w:t>
      </w:r>
      <w:r>
        <w:rPr>
          <w:rFonts w:ascii="Arial" w:hAnsi="Arial" w:cs="Arial"/>
          <w:sz w:val="56"/>
          <w:vertAlign w:val="superscript"/>
        </w:rPr>
        <w:t>2</w:t>
      </w:r>
      <w:r>
        <w:rPr>
          <w:rFonts w:ascii="Arial" w:hAnsi="Arial" w:cs="Arial"/>
          <w:sz w:val="56"/>
          <w:vertAlign w:val="superscript"/>
        </w:rPr>
        <w:tab/>
      </w:r>
      <w:r>
        <w:rPr>
          <w:rFonts w:ascii="Arial" w:hAnsi="Arial" w:cs="Arial"/>
          <w:sz w:val="56"/>
        </w:rPr>
        <w:tab/>
      </w:r>
    </w:p>
    <w:p>
      <w:pPr>
        <w:rPr>
          <w:rFonts w:ascii="Arial" w:hAnsi="Arial" w:cs="Arial"/>
        </w:rPr>
      </w:pPr>
    </w:p>
    <w:tbl>
      <w:tblPr>
        <w:tblStyle w:val="7"/>
        <w:tblW w:w="156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3405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2448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60"/>
              </w:rPr>
            </w:pPr>
          </w:p>
          <w:p>
            <w:pPr>
              <w:spacing w:before="80" w:after="80"/>
              <w:rPr>
                <w:rFonts w:ascii="Arial" w:hAnsi="Arial" w:cs="Arial"/>
                <w:sz w:val="60"/>
              </w:rPr>
            </w:pPr>
          </w:p>
          <w:p>
            <w:pPr>
              <w:spacing w:before="80" w:after="80"/>
              <w:rPr>
                <w:rFonts w:ascii="Arial" w:hAnsi="Arial" w:cs="Arial"/>
                <w:sz w:val="60"/>
              </w:rPr>
            </w:pPr>
          </w:p>
        </w:tc>
        <w:tc>
          <w:tcPr>
            <w:tcW w:w="3405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60"/>
              </w:rPr>
            </w:pPr>
          </w:p>
        </w:tc>
        <w:tc>
          <w:tcPr>
            <w:tcW w:w="610" w:type="dxa"/>
            <w:noWrap w:val="0"/>
            <w:textDirection w:val="btLr"/>
            <w:vAlign w:val="top"/>
          </w:tcPr>
          <w:p>
            <w:pPr>
              <w:spacing w:before="80" w:after="80"/>
              <w:ind w:left="113" w:right="113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BILLIONS</w:t>
            </w:r>
          </w:p>
        </w:tc>
        <w:tc>
          <w:tcPr>
            <w:tcW w:w="610" w:type="dxa"/>
            <w:noWrap w:val="0"/>
            <w:textDirection w:val="btLr"/>
            <w:vAlign w:val="top"/>
          </w:tcPr>
          <w:p>
            <w:pPr>
              <w:spacing w:before="80" w:after="80"/>
              <w:ind w:left="113" w:right="113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HUNDRED MILLIONS</w:t>
            </w:r>
          </w:p>
        </w:tc>
        <w:tc>
          <w:tcPr>
            <w:tcW w:w="610" w:type="dxa"/>
            <w:noWrap w:val="0"/>
            <w:textDirection w:val="btLr"/>
            <w:vAlign w:val="top"/>
          </w:tcPr>
          <w:p>
            <w:pPr>
              <w:spacing w:before="80" w:after="80"/>
              <w:ind w:left="113" w:right="113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TEN MILLIONS</w:t>
            </w:r>
          </w:p>
        </w:tc>
        <w:tc>
          <w:tcPr>
            <w:tcW w:w="610" w:type="dxa"/>
            <w:noWrap w:val="0"/>
            <w:textDirection w:val="btLr"/>
            <w:vAlign w:val="top"/>
          </w:tcPr>
          <w:p>
            <w:pPr>
              <w:spacing w:before="80" w:after="80"/>
              <w:ind w:left="113" w:right="113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MILLIONS</w:t>
            </w:r>
          </w:p>
        </w:tc>
        <w:tc>
          <w:tcPr>
            <w:tcW w:w="610" w:type="dxa"/>
            <w:noWrap w:val="0"/>
            <w:textDirection w:val="btLr"/>
            <w:vAlign w:val="top"/>
          </w:tcPr>
          <w:p>
            <w:pPr>
              <w:spacing w:before="80" w:after="80"/>
              <w:ind w:left="113" w:right="113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HUNDRED THOUSANDS</w:t>
            </w:r>
          </w:p>
        </w:tc>
        <w:tc>
          <w:tcPr>
            <w:tcW w:w="610" w:type="dxa"/>
            <w:noWrap w:val="0"/>
            <w:textDirection w:val="btLr"/>
            <w:vAlign w:val="top"/>
          </w:tcPr>
          <w:p>
            <w:pPr>
              <w:spacing w:before="80" w:after="80"/>
              <w:ind w:left="113" w:right="113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TEN THOUSANDS</w:t>
            </w:r>
          </w:p>
        </w:tc>
        <w:tc>
          <w:tcPr>
            <w:tcW w:w="610" w:type="dxa"/>
            <w:noWrap w:val="0"/>
            <w:textDirection w:val="btLr"/>
            <w:vAlign w:val="top"/>
          </w:tcPr>
          <w:p>
            <w:pPr>
              <w:spacing w:before="80" w:after="80"/>
              <w:ind w:left="113" w:right="113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THOUSANDS</w:t>
            </w:r>
          </w:p>
        </w:tc>
        <w:tc>
          <w:tcPr>
            <w:tcW w:w="610" w:type="dxa"/>
            <w:noWrap w:val="0"/>
            <w:textDirection w:val="btLr"/>
            <w:vAlign w:val="top"/>
          </w:tcPr>
          <w:p>
            <w:pPr>
              <w:spacing w:before="80" w:after="80"/>
              <w:ind w:left="113" w:right="113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HUNDREDS</w:t>
            </w:r>
          </w:p>
        </w:tc>
        <w:tc>
          <w:tcPr>
            <w:tcW w:w="610" w:type="dxa"/>
            <w:noWrap w:val="0"/>
            <w:textDirection w:val="btLr"/>
            <w:vAlign w:val="top"/>
          </w:tcPr>
          <w:p>
            <w:pPr>
              <w:spacing w:before="80" w:after="80"/>
              <w:ind w:left="113" w:right="113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TENS</w:t>
            </w:r>
          </w:p>
        </w:tc>
        <w:tc>
          <w:tcPr>
            <w:tcW w:w="610" w:type="dxa"/>
            <w:noWrap w:val="0"/>
            <w:textDirection w:val="btLr"/>
            <w:vAlign w:val="top"/>
          </w:tcPr>
          <w:p>
            <w:pPr>
              <w:spacing w:before="80" w:after="80"/>
              <w:ind w:left="113" w:right="113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UNITS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0" w:type="dxa"/>
            <w:noWrap w:val="0"/>
            <w:textDirection w:val="btLr"/>
            <w:vAlign w:val="top"/>
          </w:tcPr>
          <w:p>
            <w:pPr>
              <w:ind w:left="113" w:right="113"/>
              <w:rPr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TENTHS</w:t>
            </w:r>
          </w:p>
        </w:tc>
        <w:tc>
          <w:tcPr>
            <w:tcW w:w="610" w:type="dxa"/>
            <w:noWrap w:val="0"/>
            <w:textDirection w:val="btLr"/>
            <w:vAlign w:val="top"/>
          </w:tcPr>
          <w:p>
            <w:pPr>
              <w:ind w:left="113" w:right="113"/>
              <w:rPr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HUNDREDTHS</w:t>
            </w:r>
          </w:p>
        </w:tc>
        <w:tc>
          <w:tcPr>
            <w:tcW w:w="610" w:type="dxa"/>
            <w:noWrap w:val="0"/>
            <w:textDirection w:val="btLr"/>
            <w:vAlign w:val="top"/>
          </w:tcPr>
          <w:p>
            <w:pPr>
              <w:ind w:left="113" w:right="113"/>
              <w:rPr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THOUSANDTHS</w:t>
            </w:r>
          </w:p>
        </w:tc>
        <w:tc>
          <w:tcPr>
            <w:tcW w:w="610" w:type="dxa"/>
            <w:noWrap w:val="0"/>
            <w:textDirection w:val="btLr"/>
            <w:vAlign w:val="top"/>
          </w:tcPr>
          <w:p>
            <w:pPr>
              <w:ind w:left="113" w:right="113"/>
              <w:rPr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TEN THOUSANDTHS</w:t>
            </w:r>
          </w:p>
        </w:tc>
        <w:tc>
          <w:tcPr>
            <w:tcW w:w="611" w:type="dxa"/>
            <w:noWrap w:val="0"/>
            <w:textDirection w:val="btLr"/>
            <w:vAlign w:val="top"/>
          </w:tcPr>
          <w:p>
            <w:pPr>
              <w:ind w:left="113" w:right="113"/>
              <w:rPr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HUNDRED THOUSANDTHS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8.0333</w:t>
            </w:r>
          </w:p>
        </w:tc>
        <w:tc>
          <w:tcPr>
            <w:tcW w:w="3405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8.0333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8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44"/>
              </w:rPr>
            </w:pPr>
            <w:r>
              <w:rPr>
                <w:rFonts w:ascii="Arial" w:hAnsi="Arial" w:cs="Arial"/>
                <w:b/>
                <w:bCs/>
                <w:sz w:val="44"/>
              </w:rPr>
              <w:t>.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3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3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3</w:t>
            </w:r>
          </w:p>
        </w:tc>
        <w:tc>
          <w:tcPr>
            <w:tcW w:w="611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  <w:vertAlign w:val="superscript"/>
              </w:rPr>
            </w:pPr>
            <w:r>
              <w:rPr>
                <w:rFonts w:ascii="Arial" w:hAnsi="Arial" w:cs="Arial"/>
                <w:sz w:val="44"/>
              </w:rPr>
              <w:t>1.1 x 10</w:t>
            </w:r>
            <w:r>
              <w:rPr>
                <w:rFonts w:ascii="Arial" w:hAnsi="Arial" w:cs="Arial"/>
                <w:sz w:val="44"/>
                <w:vertAlign w:val="superscript"/>
              </w:rPr>
              <w:t>9</w:t>
            </w:r>
          </w:p>
        </w:tc>
        <w:tc>
          <w:tcPr>
            <w:tcW w:w="3405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1 100 000 000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1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1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44"/>
              </w:rPr>
            </w:pPr>
            <w:r>
              <w:rPr>
                <w:rFonts w:ascii="Arial" w:hAnsi="Arial" w:cs="Arial"/>
                <w:b/>
                <w:bCs/>
                <w:sz w:val="44"/>
              </w:rPr>
              <w:t>.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1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0.08033</w:t>
            </w:r>
          </w:p>
        </w:tc>
        <w:tc>
          <w:tcPr>
            <w:tcW w:w="3405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0.08033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44"/>
              </w:rPr>
            </w:pPr>
            <w:r>
              <w:rPr>
                <w:rFonts w:ascii="Arial" w:hAnsi="Arial" w:cs="Arial"/>
                <w:b/>
                <w:bCs/>
                <w:sz w:val="44"/>
              </w:rPr>
              <w:t>.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8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3</w:t>
            </w:r>
          </w:p>
        </w:tc>
        <w:tc>
          <w:tcPr>
            <w:tcW w:w="611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0.803</w:t>
            </w:r>
          </w:p>
        </w:tc>
        <w:tc>
          <w:tcPr>
            <w:tcW w:w="3405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0.803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44"/>
              </w:rPr>
            </w:pPr>
            <w:r>
              <w:rPr>
                <w:rFonts w:ascii="Arial" w:hAnsi="Arial" w:cs="Arial"/>
                <w:b/>
                <w:bCs/>
                <w:sz w:val="44"/>
              </w:rPr>
              <w:t>.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8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3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1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1 Billion</w:t>
            </w:r>
          </w:p>
        </w:tc>
        <w:tc>
          <w:tcPr>
            <w:tcW w:w="3405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1 000 000 000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1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44"/>
              </w:rPr>
            </w:pPr>
            <w:r>
              <w:rPr>
                <w:rFonts w:ascii="Arial" w:hAnsi="Arial" w:cs="Arial"/>
                <w:b/>
                <w:bCs/>
                <w:sz w:val="44"/>
              </w:rPr>
              <w:t>.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1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  <w:vertAlign w:val="superscript"/>
              </w:rPr>
            </w:pPr>
            <w:r>
              <w:rPr>
                <w:rFonts w:ascii="Arial" w:hAnsi="Arial" w:cs="Arial"/>
                <w:sz w:val="44"/>
              </w:rPr>
              <w:t>8.033x10</w:t>
            </w:r>
            <w:r>
              <w:rPr>
                <w:rFonts w:ascii="Arial" w:hAnsi="Arial" w:cs="Arial"/>
                <w:sz w:val="44"/>
                <w:vertAlign w:val="superscript"/>
              </w:rPr>
              <w:t>3</w:t>
            </w:r>
          </w:p>
        </w:tc>
        <w:tc>
          <w:tcPr>
            <w:tcW w:w="3405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8 033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8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3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3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44"/>
              </w:rPr>
            </w:pPr>
            <w:r>
              <w:rPr>
                <w:rFonts w:ascii="Arial" w:hAnsi="Arial" w:cs="Arial"/>
                <w:b/>
                <w:bCs/>
                <w:sz w:val="44"/>
              </w:rPr>
              <w:t>.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1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sz w:val="48"/>
              </w:rPr>
              <w:t>0.0803</w:t>
            </w:r>
          </w:p>
        </w:tc>
        <w:tc>
          <w:tcPr>
            <w:tcW w:w="3405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sz w:val="48"/>
              </w:rPr>
              <w:t>0.0803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sz w:val="48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44"/>
              </w:rPr>
            </w:pPr>
            <w:r>
              <w:rPr>
                <w:rFonts w:ascii="Arial" w:hAnsi="Arial" w:cs="Arial"/>
                <w:b/>
                <w:bCs/>
                <w:sz w:val="44"/>
              </w:rPr>
              <w:t>.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sz w:val="48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sz w:val="48"/>
              </w:rPr>
              <w:t>8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sz w:val="48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sz w:val="48"/>
              </w:rPr>
              <w:t>3</w:t>
            </w:r>
          </w:p>
        </w:tc>
        <w:tc>
          <w:tcPr>
            <w:tcW w:w="611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sz w:val="48"/>
              </w:rPr>
              <w:t>0.83</w:t>
            </w:r>
          </w:p>
        </w:tc>
        <w:tc>
          <w:tcPr>
            <w:tcW w:w="3405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sz w:val="48"/>
              </w:rPr>
              <w:t>0.83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sz w:val="48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44"/>
              </w:rPr>
            </w:pPr>
            <w:r>
              <w:rPr>
                <w:rFonts w:ascii="Arial" w:hAnsi="Arial" w:cs="Arial"/>
                <w:b/>
                <w:bCs/>
                <w:sz w:val="44"/>
              </w:rPr>
              <w:t>.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sz w:val="48"/>
              </w:rPr>
              <w:t>8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sz w:val="48"/>
              </w:rPr>
              <w:t>3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</w:p>
        </w:tc>
        <w:tc>
          <w:tcPr>
            <w:tcW w:w="611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  <w:vertAlign w:val="superscript"/>
              </w:rPr>
            </w:pPr>
            <w:r>
              <w:rPr>
                <w:rFonts w:ascii="Arial" w:hAnsi="Arial" w:cs="Arial"/>
                <w:sz w:val="48"/>
              </w:rPr>
              <w:t>1x10</w:t>
            </w:r>
            <w:r>
              <w:rPr>
                <w:rFonts w:ascii="Arial" w:hAnsi="Arial" w:cs="Arial"/>
                <w:sz w:val="48"/>
                <w:vertAlign w:val="superscript"/>
              </w:rPr>
              <w:t>8</w:t>
            </w:r>
          </w:p>
        </w:tc>
        <w:tc>
          <w:tcPr>
            <w:tcW w:w="3405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sz w:val="48"/>
              </w:rPr>
              <w:t>100 000 000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sz w:val="48"/>
              </w:rPr>
              <w:t>1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sz w:val="48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sz w:val="48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sz w:val="48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sz w:val="48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sz w:val="48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sz w:val="48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sz w:val="48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sz w:val="48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44"/>
              </w:rPr>
            </w:pPr>
            <w:r>
              <w:rPr>
                <w:rFonts w:ascii="Arial" w:hAnsi="Arial" w:cs="Arial"/>
                <w:b/>
                <w:bCs/>
                <w:sz w:val="44"/>
              </w:rPr>
              <w:t>.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</w:p>
        </w:tc>
        <w:tc>
          <w:tcPr>
            <w:tcW w:w="611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  <w:vertAlign w:val="superscript"/>
              </w:rPr>
            </w:pPr>
            <w:r>
              <w:rPr>
                <w:rFonts w:ascii="Arial" w:hAnsi="Arial" w:cs="Arial"/>
                <w:sz w:val="48"/>
              </w:rPr>
              <w:t>8.033x10</w:t>
            </w:r>
            <w:r>
              <w:rPr>
                <w:rFonts w:ascii="Arial" w:hAnsi="Arial" w:cs="Arial"/>
                <w:sz w:val="48"/>
                <w:vertAlign w:val="superscript"/>
              </w:rPr>
              <w:t>2</w:t>
            </w:r>
          </w:p>
        </w:tc>
        <w:tc>
          <w:tcPr>
            <w:tcW w:w="3405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sz w:val="48"/>
              </w:rPr>
              <w:t>803.3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sz w:val="48"/>
              </w:rPr>
              <w:t>8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sz w:val="48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sz w:val="48"/>
              </w:rPr>
              <w:t>3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44"/>
              </w:rPr>
            </w:pPr>
            <w:r>
              <w:rPr>
                <w:rFonts w:ascii="Arial" w:hAnsi="Arial" w:cs="Arial"/>
                <w:b/>
                <w:bCs/>
                <w:sz w:val="44"/>
              </w:rPr>
              <w:t>.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sz w:val="48"/>
              </w:rPr>
              <w:t>3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</w:p>
        </w:tc>
        <w:tc>
          <w:tcPr>
            <w:tcW w:w="611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2448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60"/>
              </w:rPr>
            </w:pPr>
          </w:p>
          <w:p>
            <w:pPr>
              <w:spacing w:before="80" w:after="80"/>
              <w:rPr>
                <w:rFonts w:ascii="Arial" w:hAnsi="Arial" w:cs="Arial"/>
                <w:sz w:val="60"/>
              </w:rPr>
            </w:pPr>
          </w:p>
          <w:p>
            <w:pPr>
              <w:spacing w:before="80" w:after="80"/>
              <w:rPr>
                <w:rFonts w:ascii="Arial" w:hAnsi="Arial" w:cs="Arial"/>
                <w:sz w:val="60"/>
              </w:rPr>
            </w:pPr>
          </w:p>
        </w:tc>
        <w:tc>
          <w:tcPr>
            <w:tcW w:w="3405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60"/>
              </w:rPr>
            </w:pPr>
          </w:p>
        </w:tc>
        <w:tc>
          <w:tcPr>
            <w:tcW w:w="610" w:type="dxa"/>
            <w:noWrap w:val="0"/>
            <w:textDirection w:val="btLr"/>
            <w:vAlign w:val="top"/>
          </w:tcPr>
          <w:p>
            <w:pPr>
              <w:spacing w:before="80" w:after="80"/>
              <w:ind w:left="113" w:right="113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BILLIONS</w:t>
            </w:r>
          </w:p>
        </w:tc>
        <w:tc>
          <w:tcPr>
            <w:tcW w:w="610" w:type="dxa"/>
            <w:noWrap w:val="0"/>
            <w:textDirection w:val="btLr"/>
            <w:vAlign w:val="top"/>
          </w:tcPr>
          <w:p>
            <w:pPr>
              <w:spacing w:before="80" w:after="80"/>
              <w:ind w:left="113" w:right="113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HUNDRED MILLIONS</w:t>
            </w:r>
          </w:p>
        </w:tc>
        <w:tc>
          <w:tcPr>
            <w:tcW w:w="610" w:type="dxa"/>
            <w:noWrap w:val="0"/>
            <w:textDirection w:val="btLr"/>
            <w:vAlign w:val="top"/>
          </w:tcPr>
          <w:p>
            <w:pPr>
              <w:spacing w:before="80" w:after="80"/>
              <w:ind w:left="113" w:right="113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TEN MILLIONS</w:t>
            </w:r>
          </w:p>
        </w:tc>
        <w:tc>
          <w:tcPr>
            <w:tcW w:w="610" w:type="dxa"/>
            <w:noWrap w:val="0"/>
            <w:textDirection w:val="btLr"/>
            <w:vAlign w:val="top"/>
          </w:tcPr>
          <w:p>
            <w:pPr>
              <w:spacing w:before="80" w:after="80"/>
              <w:ind w:left="113" w:right="113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MILLIONS</w:t>
            </w:r>
          </w:p>
        </w:tc>
        <w:tc>
          <w:tcPr>
            <w:tcW w:w="610" w:type="dxa"/>
            <w:noWrap w:val="0"/>
            <w:textDirection w:val="btLr"/>
            <w:vAlign w:val="top"/>
          </w:tcPr>
          <w:p>
            <w:pPr>
              <w:spacing w:before="80" w:after="80"/>
              <w:ind w:left="113" w:right="113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HUNDRED THOUSANDS</w:t>
            </w:r>
          </w:p>
        </w:tc>
        <w:tc>
          <w:tcPr>
            <w:tcW w:w="610" w:type="dxa"/>
            <w:noWrap w:val="0"/>
            <w:textDirection w:val="btLr"/>
            <w:vAlign w:val="top"/>
          </w:tcPr>
          <w:p>
            <w:pPr>
              <w:spacing w:before="80" w:after="80"/>
              <w:ind w:left="113" w:right="113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TEN THOUSANDS</w:t>
            </w:r>
          </w:p>
        </w:tc>
        <w:tc>
          <w:tcPr>
            <w:tcW w:w="610" w:type="dxa"/>
            <w:noWrap w:val="0"/>
            <w:textDirection w:val="btLr"/>
            <w:vAlign w:val="top"/>
          </w:tcPr>
          <w:p>
            <w:pPr>
              <w:spacing w:before="80" w:after="80"/>
              <w:ind w:left="113" w:right="113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THOUSANDS</w:t>
            </w:r>
          </w:p>
        </w:tc>
        <w:tc>
          <w:tcPr>
            <w:tcW w:w="610" w:type="dxa"/>
            <w:noWrap w:val="0"/>
            <w:textDirection w:val="btLr"/>
            <w:vAlign w:val="top"/>
          </w:tcPr>
          <w:p>
            <w:pPr>
              <w:spacing w:before="80" w:after="80"/>
              <w:ind w:left="113" w:right="113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HUNDREDS</w:t>
            </w:r>
          </w:p>
        </w:tc>
        <w:tc>
          <w:tcPr>
            <w:tcW w:w="610" w:type="dxa"/>
            <w:noWrap w:val="0"/>
            <w:textDirection w:val="btLr"/>
            <w:vAlign w:val="top"/>
          </w:tcPr>
          <w:p>
            <w:pPr>
              <w:spacing w:before="80" w:after="80"/>
              <w:ind w:left="113" w:right="113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TENS</w:t>
            </w:r>
          </w:p>
        </w:tc>
        <w:tc>
          <w:tcPr>
            <w:tcW w:w="610" w:type="dxa"/>
            <w:noWrap w:val="0"/>
            <w:textDirection w:val="btLr"/>
            <w:vAlign w:val="top"/>
          </w:tcPr>
          <w:p>
            <w:pPr>
              <w:spacing w:before="80" w:after="80"/>
              <w:ind w:left="113" w:right="113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UNITS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0" w:type="dxa"/>
            <w:noWrap w:val="0"/>
            <w:textDirection w:val="btLr"/>
            <w:vAlign w:val="top"/>
          </w:tcPr>
          <w:p>
            <w:pPr>
              <w:ind w:left="113" w:right="113"/>
              <w:rPr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TENTHS</w:t>
            </w:r>
          </w:p>
        </w:tc>
        <w:tc>
          <w:tcPr>
            <w:tcW w:w="610" w:type="dxa"/>
            <w:noWrap w:val="0"/>
            <w:textDirection w:val="btLr"/>
            <w:vAlign w:val="top"/>
          </w:tcPr>
          <w:p>
            <w:pPr>
              <w:ind w:left="113" w:right="113"/>
              <w:rPr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HUNDREDTHS</w:t>
            </w:r>
          </w:p>
        </w:tc>
        <w:tc>
          <w:tcPr>
            <w:tcW w:w="610" w:type="dxa"/>
            <w:noWrap w:val="0"/>
            <w:textDirection w:val="btLr"/>
            <w:vAlign w:val="top"/>
          </w:tcPr>
          <w:p>
            <w:pPr>
              <w:ind w:left="113" w:right="113"/>
              <w:rPr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THOUSANDTHS</w:t>
            </w:r>
          </w:p>
        </w:tc>
        <w:tc>
          <w:tcPr>
            <w:tcW w:w="610" w:type="dxa"/>
            <w:noWrap w:val="0"/>
            <w:textDirection w:val="btLr"/>
            <w:vAlign w:val="top"/>
          </w:tcPr>
          <w:p>
            <w:pPr>
              <w:ind w:left="113" w:right="113"/>
              <w:rPr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TEN THOUSANDTHS</w:t>
            </w:r>
          </w:p>
        </w:tc>
        <w:tc>
          <w:tcPr>
            <w:tcW w:w="611" w:type="dxa"/>
            <w:noWrap w:val="0"/>
            <w:textDirection w:val="btLr"/>
            <w:vAlign w:val="top"/>
          </w:tcPr>
          <w:p>
            <w:pPr>
              <w:ind w:left="113" w:right="113"/>
              <w:rPr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HUNDRED THOUSANDTHS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  <w:vertAlign w:val="superscript"/>
              </w:rPr>
            </w:pPr>
            <w:r>
              <w:rPr>
                <w:rFonts w:ascii="Arial" w:hAnsi="Arial" w:cs="Arial"/>
                <w:sz w:val="44"/>
              </w:rPr>
              <w:t>1.1 x 10</w:t>
            </w:r>
            <w:r>
              <w:rPr>
                <w:rFonts w:ascii="Arial" w:hAnsi="Arial" w:cs="Arial"/>
                <w:sz w:val="44"/>
                <w:vertAlign w:val="superscript"/>
              </w:rPr>
              <w:t>9</w:t>
            </w:r>
          </w:p>
        </w:tc>
        <w:tc>
          <w:tcPr>
            <w:tcW w:w="3405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1 100 000 000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1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1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44"/>
              </w:rPr>
            </w:pPr>
            <w:r>
              <w:rPr>
                <w:rFonts w:ascii="Arial" w:hAnsi="Arial" w:cs="Arial"/>
                <w:b/>
                <w:bCs/>
                <w:sz w:val="44"/>
              </w:rPr>
              <w:t>.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1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1 Billion</w:t>
            </w:r>
          </w:p>
        </w:tc>
        <w:tc>
          <w:tcPr>
            <w:tcW w:w="3405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1 000 000 000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1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44"/>
              </w:rPr>
            </w:pPr>
            <w:r>
              <w:rPr>
                <w:rFonts w:ascii="Arial" w:hAnsi="Arial" w:cs="Arial"/>
                <w:b/>
                <w:bCs/>
                <w:sz w:val="44"/>
              </w:rPr>
              <w:t>.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1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  <w:vertAlign w:val="superscript"/>
              </w:rPr>
            </w:pPr>
            <w:r>
              <w:rPr>
                <w:rFonts w:ascii="Arial" w:hAnsi="Arial" w:cs="Arial"/>
                <w:sz w:val="48"/>
              </w:rPr>
              <w:t>1x10</w:t>
            </w:r>
            <w:r>
              <w:rPr>
                <w:rFonts w:ascii="Arial" w:hAnsi="Arial" w:cs="Arial"/>
                <w:sz w:val="48"/>
                <w:vertAlign w:val="superscript"/>
              </w:rPr>
              <w:t>8</w:t>
            </w:r>
          </w:p>
        </w:tc>
        <w:tc>
          <w:tcPr>
            <w:tcW w:w="3405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sz w:val="48"/>
              </w:rPr>
              <w:t>100 000 000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sz w:val="48"/>
              </w:rPr>
              <w:t>1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sz w:val="48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sz w:val="48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sz w:val="48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sz w:val="48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sz w:val="48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sz w:val="48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sz w:val="48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sz w:val="48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44"/>
              </w:rPr>
            </w:pPr>
            <w:r>
              <w:rPr>
                <w:rFonts w:ascii="Arial" w:hAnsi="Arial" w:cs="Arial"/>
                <w:b/>
                <w:bCs/>
                <w:sz w:val="44"/>
              </w:rPr>
              <w:t>.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1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  <w:vertAlign w:val="superscript"/>
              </w:rPr>
            </w:pPr>
            <w:r>
              <w:rPr>
                <w:rFonts w:ascii="Arial" w:hAnsi="Arial" w:cs="Arial"/>
                <w:sz w:val="44"/>
              </w:rPr>
              <w:t>8.033x10</w:t>
            </w:r>
            <w:r>
              <w:rPr>
                <w:rFonts w:ascii="Arial" w:hAnsi="Arial" w:cs="Arial"/>
                <w:sz w:val="44"/>
                <w:vertAlign w:val="superscript"/>
              </w:rPr>
              <w:t>3</w:t>
            </w:r>
          </w:p>
        </w:tc>
        <w:tc>
          <w:tcPr>
            <w:tcW w:w="3405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8 033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8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3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3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44"/>
              </w:rPr>
            </w:pPr>
            <w:r>
              <w:rPr>
                <w:rFonts w:ascii="Arial" w:hAnsi="Arial" w:cs="Arial"/>
                <w:b/>
                <w:bCs/>
                <w:sz w:val="44"/>
              </w:rPr>
              <w:t>.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1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  <w:vertAlign w:val="superscript"/>
              </w:rPr>
            </w:pPr>
            <w:r>
              <w:rPr>
                <w:rFonts w:ascii="Arial" w:hAnsi="Arial" w:cs="Arial"/>
                <w:sz w:val="48"/>
              </w:rPr>
              <w:t>8.033x10</w:t>
            </w:r>
            <w:r>
              <w:rPr>
                <w:rFonts w:ascii="Arial" w:hAnsi="Arial" w:cs="Arial"/>
                <w:sz w:val="48"/>
                <w:vertAlign w:val="superscript"/>
              </w:rPr>
              <w:t>2</w:t>
            </w:r>
          </w:p>
        </w:tc>
        <w:tc>
          <w:tcPr>
            <w:tcW w:w="3405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sz w:val="48"/>
              </w:rPr>
              <w:t>803.3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sz w:val="48"/>
              </w:rPr>
              <w:t>8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sz w:val="48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sz w:val="48"/>
              </w:rPr>
              <w:t>3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44"/>
              </w:rPr>
            </w:pPr>
            <w:r>
              <w:rPr>
                <w:rFonts w:ascii="Arial" w:hAnsi="Arial" w:cs="Arial"/>
                <w:b/>
                <w:bCs/>
                <w:sz w:val="44"/>
              </w:rPr>
              <w:t>.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sz w:val="48"/>
              </w:rPr>
              <w:t>3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1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8.0333</w:t>
            </w:r>
          </w:p>
        </w:tc>
        <w:tc>
          <w:tcPr>
            <w:tcW w:w="3405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8.0333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8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44"/>
              </w:rPr>
            </w:pPr>
            <w:r>
              <w:rPr>
                <w:rFonts w:ascii="Arial" w:hAnsi="Arial" w:cs="Arial"/>
                <w:b/>
                <w:bCs/>
                <w:sz w:val="44"/>
              </w:rPr>
              <w:t>.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3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3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3</w:t>
            </w:r>
          </w:p>
        </w:tc>
        <w:tc>
          <w:tcPr>
            <w:tcW w:w="611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sz w:val="48"/>
              </w:rPr>
              <w:t>0.83</w:t>
            </w:r>
          </w:p>
        </w:tc>
        <w:tc>
          <w:tcPr>
            <w:tcW w:w="3405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sz w:val="48"/>
              </w:rPr>
              <w:t>0.83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sz w:val="48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44"/>
              </w:rPr>
            </w:pPr>
            <w:r>
              <w:rPr>
                <w:rFonts w:ascii="Arial" w:hAnsi="Arial" w:cs="Arial"/>
                <w:b/>
                <w:bCs/>
                <w:sz w:val="44"/>
              </w:rPr>
              <w:t>.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sz w:val="48"/>
              </w:rPr>
              <w:t>8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sz w:val="48"/>
              </w:rPr>
              <w:t>3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1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0.803</w:t>
            </w:r>
          </w:p>
        </w:tc>
        <w:tc>
          <w:tcPr>
            <w:tcW w:w="3405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0.803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44"/>
              </w:rPr>
            </w:pPr>
            <w:r>
              <w:rPr>
                <w:rFonts w:ascii="Arial" w:hAnsi="Arial" w:cs="Arial"/>
                <w:b/>
                <w:bCs/>
                <w:sz w:val="44"/>
              </w:rPr>
              <w:t>.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8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3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1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0.08033</w:t>
            </w:r>
          </w:p>
        </w:tc>
        <w:tc>
          <w:tcPr>
            <w:tcW w:w="3405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0.08033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44"/>
              </w:rPr>
            </w:pPr>
            <w:r>
              <w:rPr>
                <w:rFonts w:ascii="Arial" w:hAnsi="Arial" w:cs="Arial"/>
                <w:b/>
                <w:bCs/>
                <w:sz w:val="44"/>
              </w:rPr>
              <w:t>.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8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3</w:t>
            </w:r>
          </w:p>
        </w:tc>
        <w:tc>
          <w:tcPr>
            <w:tcW w:w="611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sz w:val="48"/>
              </w:rPr>
              <w:t>0.0803</w:t>
            </w:r>
          </w:p>
        </w:tc>
        <w:tc>
          <w:tcPr>
            <w:tcW w:w="3405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sz w:val="48"/>
              </w:rPr>
              <w:t>0.0803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sz w:val="48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44"/>
              </w:rPr>
            </w:pPr>
            <w:r>
              <w:rPr>
                <w:rFonts w:ascii="Arial" w:hAnsi="Arial" w:cs="Arial"/>
                <w:b/>
                <w:bCs/>
                <w:sz w:val="44"/>
              </w:rPr>
              <w:t>.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sz w:val="48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sz w:val="48"/>
              </w:rPr>
              <w:t>8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sz w:val="48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sz w:val="48"/>
              </w:rPr>
              <w:t>3</w:t>
            </w:r>
          </w:p>
        </w:tc>
        <w:tc>
          <w:tcPr>
            <w:tcW w:w="611" w:type="dxa"/>
            <w:noWrap w:val="0"/>
            <w:vAlign w:val="top"/>
          </w:tcPr>
          <w:p>
            <w:pPr>
              <w:spacing w:before="80" w:after="80"/>
              <w:rPr>
                <w:rFonts w:ascii="Arial" w:hAnsi="Arial" w:cs="Arial"/>
                <w:sz w:val="48"/>
              </w:rPr>
            </w:pPr>
          </w:p>
        </w:tc>
      </w:tr>
    </w:tbl>
    <w:p>
      <w:pPr>
        <w:tabs>
          <w:tab w:val="left" w:pos="1440"/>
        </w:tabs>
      </w:pPr>
    </w:p>
    <w:sectPr>
      <w:pgSz w:w="16838" w:h="11906" w:orient="landscape"/>
      <w:pgMar w:top="1106" w:right="720" w:bottom="899" w:left="72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13768"/>
    <w:multiLevelType w:val="multilevel"/>
    <w:tmpl w:val="76613768"/>
    <w:lvl w:ilvl="0" w:tentative="0">
      <w:start w:val="1"/>
      <w:numFmt w:val="bullet"/>
      <w:lvlText w:val=""/>
      <w:lvlJc w:val="left"/>
      <w:pPr>
        <w:tabs>
          <w:tab w:val="left" w:pos="1080"/>
        </w:tabs>
        <w:ind w:left="108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1C0"/>
    <w:rsid w:val="001A2A7E"/>
    <w:rsid w:val="009131C0"/>
    <w:rsid w:val="00DC6E30"/>
    <w:rsid w:val="3F07BF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US" w:bidi="ar-SA"/>
    </w:rPr>
  </w:style>
  <w:style w:type="paragraph" w:styleId="2">
    <w:name w:val="heading 1"/>
    <w:basedOn w:val="1"/>
    <w:next w:val="1"/>
    <w:uiPriority w:val="0"/>
    <w:pPr>
      <w:keepNext/>
      <w:tabs>
        <w:tab w:val="left" w:pos="900"/>
        <w:tab w:val="left" w:pos="1080"/>
      </w:tabs>
      <w:outlineLvl w:val="0"/>
    </w:pPr>
    <w:rPr>
      <w:rFonts w:ascii="Arial" w:hAnsi="Arial" w:cs="Arial"/>
      <w:b/>
      <w:bCs/>
      <w:sz w:val="20"/>
    </w:rPr>
  </w:style>
  <w:style w:type="paragraph" w:styleId="3">
    <w:name w:val="heading 2"/>
    <w:basedOn w:val="1"/>
    <w:next w:val="1"/>
    <w:uiPriority w:val="0"/>
    <w:pPr>
      <w:keepNext/>
      <w:outlineLvl w:val="1"/>
    </w:pPr>
    <w:rPr>
      <w:rFonts w:ascii="Arial" w:hAnsi="Arial" w:cs="Arial"/>
      <w:u w:val="single"/>
    </w:rPr>
  </w:style>
  <w:style w:type="paragraph" w:styleId="4">
    <w:name w:val="heading 3"/>
    <w:basedOn w:val="1"/>
    <w:next w:val="1"/>
    <w:uiPriority w:val="0"/>
    <w:pPr>
      <w:keepNext/>
      <w:outlineLvl w:val="2"/>
    </w:pPr>
    <w:rPr>
      <w:rFonts w:ascii="Arial" w:hAnsi="Arial" w:cs="Arial"/>
      <w:i/>
      <w:iCs/>
      <w:sz w:val="20"/>
    </w:rPr>
  </w:style>
  <w:style w:type="paragraph" w:styleId="5">
    <w:name w:val="heading 4"/>
    <w:basedOn w:val="1"/>
    <w:next w:val="1"/>
    <w:uiPriority w:val="0"/>
    <w:pPr>
      <w:keepNext/>
      <w:jc w:val="center"/>
      <w:outlineLvl w:val="3"/>
    </w:pPr>
    <w:rPr>
      <w:b/>
      <w:bCs/>
      <w:sz w:val="40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206</Words>
  <Characters>1175</Characters>
  <Lines>9</Lines>
  <Paragraphs>2</Paragraphs>
  <TotalTime>0</TotalTime>
  <ScaleCrop>false</ScaleCrop>
  <LinksUpToDate>false</LinksUpToDate>
  <CharactersWithSpaces>1379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2006-06-30T22:16:00Z</dcterms:created>
  <dc:creator> </dc:creator>
  <cp:lastModifiedBy>mathssite.com</cp:lastModifiedBy>
  <cp:lastPrinted>2005-09-13T19:55:00Z</cp:lastPrinted>
  <dcterms:modified xsi:type="dcterms:W3CDTF">2019-04-21T21:16:09Z</dcterms:modified>
  <dc:title>WORKSHEET YR9/KS3/N1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